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D9" w:rsidRPr="002A77D9" w:rsidRDefault="002A77D9" w:rsidP="002A77D9">
      <w:pPr>
        <w:spacing w:before="150" w:after="150" w:line="240" w:lineRule="auto"/>
        <w:ind w:left="150" w:right="150"/>
        <w:jc w:val="center"/>
        <w:outlineLvl w:val="2"/>
        <w:rPr>
          <w:rFonts w:ascii="Tahoma" w:eastAsia="Times New Roman" w:hAnsi="Tahoma" w:cs="Tahoma"/>
          <w:b/>
          <w:bCs/>
          <w:color w:val="B22222"/>
          <w:sz w:val="20"/>
          <w:szCs w:val="20"/>
          <w:lang w:eastAsia="es-AR"/>
        </w:rPr>
      </w:pPr>
      <w:r w:rsidRPr="002A77D9">
        <w:rPr>
          <w:rFonts w:ascii="Tahoma" w:eastAsia="Times New Roman" w:hAnsi="Tahoma" w:cs="Tahoma"/>
          <w:b/>
          <w:bCs/>
          <w:color w:val="B22222"/>
          <w:sz w:val="20"/>
          <w:szCs w:val="20"/>
          <w:lang w:eastAsia="es-AR"/>
        </w:rPr>
        <w:t>Conclusiones sobre los trabajos en comisiones.</w:t>
      </w:r>
      <w:r w:rsidRPr="002A77D9">
        <w:rPr>
          <w:rFonts w:ascii="Tahoma" w:eastAsia="Times New Roman" w:hAnsi="Tahoma" w:cs="Tahoma"/>
          <w:b/>
          <w:bCs/>
          <w:color w:val="B22222"/>
          <w:sz w:val="20"/>
          <w:szCs w:val="20"/>
          <w:lang w:eastAsia="es-AR"/>
        </w:rPr>
        <w:br/>
        <w:t xml:space="preserve">Trabajo de la Secretaría del </w:t>
      </w:r>
      <w:proofErr w:type="spellStart"/>
      <w:r w:rsidRPr="002A77D9">
        <w:rPr>
          <w:rFonts w:ascii="Tahoma" w:eastAsia="Times New Roman" w:hAnsi="Tahoma" w:cs="Tahoma"/>
          <w:b/>
          <w:bCs/>
          <w:color w:val="B22222"/>
          <w:sz w:val="20"/>
          <w:szCs w:val="20"/>
          <w:lang w:eastAsia="es-AR"/>
        </w:rPr>
        <w:t>Enapu</w:t>
      </w:r>
      <w:proofErr w:type="spellEnd"/>
      <w:r w:rsidRPr="002A77D9">
        <w:rPr>
          <w:rFonts w:ascii="Tahoma" w:eastAsia="Times New Roman" w:hAnsi="Tahoma" w:cs="Tahoma"/>
          <w:b/>
          <w:bCs/>
          <w:color w:val="B22222"/>
          <w:sz w:val="20"/>
          <w:szCs w:val="20"/>
          <w:lang w:eastAsia="es-AR"/>
        </w:rPr>
        <w:t xml:space="preserve"> 2009.</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 xml:space="preserve">Entendiendo a la Pastoral Universitaria como aquella actividad que tiene por objetivo ligar el estudio académico y sus actividades afines con los principios religiosos y morales, es que buscamos hacer presente a la Fe en todos los aspectos de la vida del </w:t>
      </w:r>
      <w:proofErr w:type="gramStart"/>
      <w:r w:rsidRPr="002A77D9">
        <w:rPr>
          <w:rFonts w:ascii="Arial" w:eastAsia="Times New Roman" w:hAnsi="Arial" w:cs="Arial"/>
          <w:color w:val="000000"/>
          <w:sz w:val="20"/>
          <w:szCs w:val="20"/>
          <w:lang w:eastAsia="es-AR"/>
        </w:rPr>
        <w:t>Cristiano</w:t>
      </w:r>
      <w:proofErr w:type="gramEnd"/>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Como refleja la Parábola de los Talentos, el hecho de que el Señor nos regale la oportunidad de ser estudiantes y profesionales universitarios, conlleva el consecuente deber de aprovechar esa posición privilegiada para llevar al mundo la Palabra de Dios, y vivir de acuerdo a Ella.</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Desde esta perspectiva es que surge la necesidad de una acción pastoral desde y dentro de la universidad, que abarque tanto el aspecto subjetivo como el objetivo, entendiendo por el primero el de la evangelización de las personas, y por el segundo el diálogo entre la fe y las diversas disciplinas del saber, convirtiéndose así en una necesidad de los intelectuales católicos, el hecho de promover una síntesis entre la fe y la cultura.</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Las actividades fundamentales de la Pastoral Universitaria deberán vincularse y armonizarse con la misión evangelizadora de la Iglesia, llevándose a cabo a través de la investigación realizada a la luz del mensaje cristiano, que tenga como meta encontrar el sentido del conocimiento, que conduce a la verdad, siendo ésta la única que hace verdaderamente libre al hombre .</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De esta manera, pondrá las distintas ramas del saber al servicio de las personas y de la sociedad, ofreciendo una formación dada en un contexto de fe, que prepare personas capaces de un juicio racional y crítico, con conciencia de la dignidad trascendental de la persona humana, lo que implica una formación profesional que comprenda los valores éticos y la dimensión de servicio al prójimo.</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Será tarea primordial de los agentes de Pastoral Universitaria, instar a estudiantes y profesores, a la concientización respecto de la responsabilidad que tienen hacia los que sufren, siguiendo el ejemplo de Cristo. Esto les permitirá, desde su posición de privilegiados, convertirse en verdaderos líderes, capaces de orientar y construir una sociedad renovada, dando al mundo, su testimonio de fe, desarrollando la ciencia desde la práctica de la moral cristiana.</w:t>
      </w:r>
    </w:p>
    <w:p w:rsidR="002A77D9" w:rsidRPr="002A77D9" w:rsidRDefault="002A77D9" w:rsidP="002A77D9">
      <w:pPr>
        <w:spacing w:before="150" w:after="150" w:line="240" w:lineRule="auto"/>
        <w:ind w:left="150" w:right="150"/>
        <w:jc w:val="both"/>
        <w:rPr>
          <w:rFonts w:ascii="Arial" w:eastAsia="Times New Roman" w:hAnsi="Arial" w:cs="Arial"/>
          <w:color w:val="000000"/>
          <w:sz w:val="20"/>
          <w:szCs w:val="20"/>
          <w:lang w:eastAsia="es-AR"/>
        </w:rPr>
      </w:pPr>
      <w:r w:rsidRPr="002A77D9">
        <w:rPr>
          <w:rFonts w:ascii="Arial" w:eastAsia="Times New Roman" w:hAnsi="Arial" w:cs="Arial"/>
          <w:color w:val="000000"/>
          <w:sz w:val="20"/>
          <w:szCs w:val="20"/>
          <w:lang w:eastAsia="es-AR"/>
        </w:rPr>
        <w:t>El hombre, llamado a ser "luz del mundo", encuentra una exquisita oportunidad de poner en práctica este precepto, a través del estudio y posterior ejercicio de la profesión para cuyo desarrollo ha puesto tanto tiempo de empeño y sacrificio, llevadas a cabo en base a los valores cristianos, en la búsqueda del fortalecimiento del diálogo entre fe y razón, que orienten el desarrollo de la cultura, protegiéndola de los permanentes ataques sufridos, producto de la secularización y la crisis que atraviesa el mundo en sus valores e instituciones.</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3750"/>
        <w:gridCol w:w="3750"/>
      </w:tblGrid>
      <w:tr w:rsidR="002A77D9" w:rsidRPr="002A77D9" w:rsidTr="002A77D9">
        <w:trPr>
          <w:tblCellSpacing w:w="15" w:type="dxa"/>
          <w:jc w:val="center"/>
        </w:trPr>
        <w:tc>
          <w:tcPr>
            <w:tcW w:w="3750" w:type="dxa"/>
            <w:hideMark/>
          </w:tcPr>
          <w:p w:rsidR="002A77D9" w:rsidRPr="002A77D9" w:rsidRDefault="002A77D9" w:rsidP="002A77D9">
            <w:pPr>
              <w:spacing w:after="0" w:line="240" w:lineRule="auto"/>
              <w:jc w:val="center"/>
              <w:rPr>
                <w:rFonts w:ascii="Times New Roman" w:eastAsia="Times New Roman" w:hAnsi="Times New Roman" w:cs="Times New Roman"/>
                <w:sz w:val="24"/>
                <w:szCs w:val="24"/>
                <w:lang w:eastAsia="es-AR"/>
              </w:rPr>
            </w:pPr>
            <w:r w:rsidRPr="002A77D9">
              <w:rPr>
                <w:rFonts w:ascii="Arial" w:eastAsia="Times New Roman" w:hAnsi="Arial" w:cs="Arial"/>
                <w:sz w:val="20"/>
                <w:szCs w:val="20"/>
                <w:lang w:eastAsia="es-AR"/>
              </w:rPr>
              <w:t>Ma. Paula Giordano</w:t>
            </w:r>
            <w:r w:rsidRPr="002A77D9">
              <w:rPr>
                <w:rFonts w:ascii="Arial" w:eastAsia="Times New Roman" w:hAnsi="Arial" w:cs="Arial"/>
                <w:sz w:val="20"/>
                <w:szCs w:val="20"/>
                <w:lang w:eastAsia="es-AR"/>
              </w:rPr>
              <w:br/>
              <w:t xml:space="preserve">Secretaria </w:t>
            </w:r>
            <w:proofErr w:type="spellStart"/>
            <w:r w:rsidRPr="002A77D9">
              <w:rPr>
                <w:rFonts w:ascii="Arial" w:eastAsia="Times New Roman" w:hAnsi="Arial" w:cs="Arial"/>
                <w:sz w:val="20"/>
                <w:szCs w:val="20"/>
                <w:lang w:eastAsia="es-AR"/>
              </w:rPr>
              <w:t>Enapu</w:t>
            </w:r>
            <w:proofErr w:type="spellEnd"/>
            <w:r w:rsidRPr="002A77D9">
              <w:rPr>
                <w:rFonts w:ascii="Arial" w:eastAsia="Times New Roman" w:hAnsi="Arial" w:cs="Arial"/>
                <w:sz w:val="20"/>
                <w:szCs w:val="20"/>
                <w:lang w:eastAsia="es-AR"/>
              </w:rPr>
              <w:t xml:space="preserve"> 2009</w:t>
            </w:r>
          </w:p>
        </w:tc>
        <w:tc>
          <w:tcPr>
            <w:tcW w:w="3750" w:type="dxa"/>
            <w:hideMark/>
          </w:tcPr>
          <w:p w:rsidR="002A77D9" w:rsidRPr="002A77D9" w:rsidRDefault="002A77D9" w:rsidP="002A77D9">
            <w:pPr>
              <w:spacing w:after="0" w:line="240" w:lineRule="auto"/>
              <w:jc w:val="center"/>
              <w:rPr>
                <w:rFonts w:ascii="Times New Roman" w:eastAsia="Times New Roman" w:hAnsi="Times New Roman" w:cs="Times New Roman"/>
                <w:sz w:val="24"/>
                <w:szCs w:val="24"/>
                <w:lang w:eastAsia="es-AR"/>
              </w:rPr>
            </w:pPr>
            <w:r w:rsidRPr="002A77D9">
              <w:rPr>
                <w:rFonts w:ascii="Arial" w:eastAsia="Times New Roman" w:hAnsi="Arial" w:cs="Arial"/>
                <w:sz w:val="20"/>
                <w:szCs w:val="20"/>
                <w:lang w:eastAsia="es-AR"/>
              </w:rPr>
              <w:t>Carlos E. Reynoso</w:t>
            </w:r>
            <w:r w:rsidRPr="002A77D9">
              <w:rPr>
                <w:rFonts w:ascii="Arial" w:eastAsia="Times New Roman" w:hAnsi="Arial" w:cs="Arial"/>
                <w:sz w:val="20"/>
                <w:szCs w:val="20"/>
                <w:lang w:eastAsia="es-AR"/>
              </w:rPr>
              <w:br/>
              <w:t xml:space="preserve">Secretario </w:t>
            </w:r>
            <w:proofErr w:type="spellStart"/>
            <w:r w:rsidRPr="002A77D9">
              <w:rPr>
                <w:rFonts w:ascii="Arial" w:eastAsia="Times New Roman" w:hAnsi="Arial" w:cs="Arial"/>
                <w:sz w:val="20"/>
                <w:szCs w:val="20"/>
                <w:lang w:eastAsia="es-AR"/>
              </w:rPr>
              <w:t>Enapu</w:t>
            </w:r>
            <w:proofErr w:type="spellEnd"/>
            <w:r w:rsidRPr="002A77D9">
              <w:rPr>
                <w:rFonts w:ascii="Arial" w:eastAsia="Times New Roman" w:hAnsi="Arial" w:cs="Arial"/>
                <w:sz w:val="20"/>
                <w:szCs w:val="20"/>
                <w:lang w:eastAsia="es-AR"/>
              </w:rPr>
              <w:t xml:space="preserve"> 2009</w:t>
            </w:r>
          </w:p>
        </w:tc>
      </w:tr>
    </w:tbl>
    <w:p w:rsidR="00144F8F" w:rsidRPr="002A77D9" w:rsidRDefault="00144F8F" w:rsidP="002A77D9">
      <w:bookmarkStart w:id="0" w:name="_GoBack"/>
      <w:bookmarkEnd w:id="0"/>
    </w:p>
    <w:sectPr w:rsidR="00144F8F" w:rsidRPr="002A77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245B4"/>
    <w:multiLevelType w:val="multilevel"/>
    <w:tmpl w:val="A54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42158"/>
    <w:multiLevelType w:val="multilevel"/>
    <w:tmpl w:val="D9F2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05464"/>
    <w:multiLevelType w:val="multilevel"/>
    <w:tmpl w:val="9EEE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F568E"/>
    <w:multiLevelType w:val="hybridMultilevel"/>
    <w:tmpl w:val="99DE55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7D754C"/>
    <w:multiLevelType w:val="multilevel"/>
    <w:tmpl w:val="57B8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547F3"/>
    <w:multiLevelType w:val="multilevel"/>
    <w:tmpl w:val="D7E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54DC4"/>
    <w:multiLevelType w:val="multilevel"/>
    <w:tmpl w:val="298E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A0895"/>
    <w:multiLevelType w:val="multilevel"/>
    <w:tmpl w:val="F20C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0F"/>
    <w:rsid w:val="00144F8F"/>
    <w:rsid w:val="00171C6C"/>
    <w:rsid w:val="00250D0F"/>
    <w:rsid w:val="002A77D9"/>
    <w:rsid w:val="0035320A"/>
    <w:rsid w:val="00825A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FA653-72F1-4E73-AF70-EECE9B28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2A77D9"/>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basedOn w:val="Normal"/>
    <w:rsid w:val="00250D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250D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44F8F"/>
    <w:pPr>
      <w:ind w:left="720"/>
      <w:contextualSpacing/>
    </w:pPr>
  </w:style>
  <w:style w:type="character" w:customStyle="1" w:styleId="Ttulo3Car">
    <w:name w:val="Título 3 Car"/>
    <w:basedOn w:val="Fuentedeprrafopredeter"/>
    <w:link w:val="Ttulo3"/>
    <w:uiPriority w:val="9"/>
    <w:rsid w:val="002A77D9"/>
    <w:rPr>
      <w:rFonts w:ascii="Times New Roman" w:eastAsia="Times New Roman" w:hAnsi="Times New Roman" w:cs="Times New Roman"/>
      <w:b/>
      <w:bCs/>
      <w:sz w:val="27"/>
      <w:szCs w:val="27"/>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8878">
      <w:bodyDiv w:val="1"/>
      <w:marLeft w:val="0"/>
      <w:marRight w:val="0"/>
      <w:marTop w:val="0"/>
      <w:marBottom w:val="0"/>
      <w:divBdr>
        <w:top w:val="none" w:sz="0" w:space="0" w:color="auto"/>
        <w:left w:val="none" w:sz="0" w:space="0" w:color="auto"/>
        <w:bottom w:val="none" w:sz="0" w:space="0" w:color="auto"/>
        <w:right w:val="none" w:sz="0" w:space="0" w:color="auto"/>
      </w:divBdr>
    </w:div>
    <w:div w:id="761729973">
      <w:bodyDiv w:val="1"/>
      <w:marLeft w:val="0"/>
      <w:marRight w:val="0"/>
      <w:marTop w:val="0"/>
      <w:marBottom w:val="0"/>
      <w:divBdr>
        <w:top w:val="none" w:sz="0" w:space="0" w:color="auto"/>
        <w:left w:val="none" w:sz="0" w:space="0" w:color="auto"/>
        <w:bottom w:val="none" w:sz="0" w:space="0" w:color="auto"/>
        <w:right w:val="none" w:sz="0" w:space="0" w:color="auto"/>
      </w:divBdr>
    </w:div>
    <w:div w:id="982850651">
      <w:bodyDiv w:val="1"/>
      <w:marLeft w:val="0"/>
      <w:marRight w:val="0"/>
      <w:marTop w:val="0"/>
      <w:marBottom w:val="0"/>
      <w:divBdr>
        <w:top w:val="none" w:sz="0" w:space="0" w:color="auto"/>
        <w:left w:val="none" w:sz="0" w:space="0" w:color="auto"/>
        <w:bottom w:val="none" w:sz="0" w:space="0" w:color="auto"/>
        <w:right w:val="none" w:sz="0" w:space="0" w:color="auto"/>
      </w:divBdr>
    </w:div>
    <w:div w:id="1185900229">
      <w:bodyDiv w:val="1"/>
      <w:marLeft w:val="0"/>
      <w:marRight w:val="0"/>
      <w:marTop w:val="0"/>
      <w:marBottom w:val="0"/>
      <w:divBdr>
        <w:top w:val="none" w:sz="0" w:space="0" w:color="auto"/>
        <w:left w:val="none" w:sz="0" w:space="0" w:color="auto"/>
        <w:bottom w:val="none" w:sz="0" w:space="0" w:color="auto"/>
        <w:right w:val="none" w:sz="0" w:space="0" w:color="auto"/>
      </w:divBdr>
    </w:div>
    <w:div w:id="1282035274">
      <w:bodyDiv w:val="1"/>
      <w:marLeft w:val="0"/>
      <w:marRight w:val="0"/>
      <w:marTop w:val="0"/>
      <w:marBottom w:val="0"/>
      <w:divBdr>
        <w:top w:val="none" w:sz="0" w:space="0" w:color="auto"/>
        <w:left w:val="none" w:sz="0" w:space="0" w:color="auto"/>
        <w:bottom w:val="none" w:sz="0" w:space="0" w:color="auto"/>
        <w:right w:val="none" w:sz="0" w:space="0" w:color="auto"/>
      </w:divBdr>
    </w:div>
    <w:div w:id="1601839300">
      <w:bodyDiv w:val="1"/>
      <w:marLeft w:val="0"/>
      <w:marRight w:val="0"/>
      <w:marTop w:val="0"/>
      <w:marBottom w:val="0"/>
      <w:divBdr>
        <w:top w:val="none" w:sz="0" w:space="0" w:color="auto"/>
        <w:left w:val="none" w:sz="0" w:space="0" w:color="auto"/>
        <w:bottom w:val="none" w:sz="0" w:space="0" w:color="auto"/>
        <w:right w:val="none" w:sz="0" w:space="0" w:color="auto"/>
      </w:divBdr>
    </w:div>
    <w:div w:id="21280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Polero</dc:creator>
  <cp:keywords/>
  <dc:description/>
  <cp:lastModifiedBy>Franco Polero</cp:lastModifiedBy>
  <cp:revision>1</cp:revision>
  <dcterms:created xsi:type="dcterms:W3CDTF">2018-11-20T17:00:00Z</dcterms:created>
  <dcterms:modified xsi:type="dcterms:W3CDTF">2018-11-20T18:37:00Z</dcterms:modified>
</cp:coreProperties>
</file>